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E1E" w:rsidRDefault="000F0E1E" w:rsidP="000F0E1E">
      <w:pPr>
        <w:shd w:val="clear" w:color="auto" w:fill="FFFFFF"/>
        <w:spacing w:beforeAutospacing="1" w:after="0" w:afterAutospacing="1" w:line="240" w:lineRule="auto"/>
        <w:jc w:val="center"/>
        <w:textAlignment w:val="baseline"/>
        <w:rPr>
          <w:rFonts w:ascii="Garamond" w:eastAsia="Times New Roman" w:hAnsi="Garamond" w:cs="Helvetica"/>
          <w:b/>
          <w:bCs/>
          <w:color w:val="000000"/>
          <w:spacing w:val="1"/>
          <w:sz w:val="24"/>
          <w:szCs w:val="24"/>
          <w:bdr w:val="none" w:sz="0" w:space="0" w:color="auto" w:frame="1"/>
        </w:rPr>
      </w:pPr>
      <w:r>
        <w:rPr>
          <w:noProof/>
        </w:rPr>
        <w:drawing>
          <wp:inline distT="0" distB="0" distL="0" distR="0" wp14:anchorId="78C1E394" wp14:editId="02512638">
            <wp:extent cx="3419475" cy="676275"/>
            <wp:effectExtent l="0" t="0" r="9525" b="9525"/>
            <wp:docPr id="1" name="Graphic 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5">
                      <a:extLst>
                        <a:ext uri="{96DAC541-7B7A-43D3-8B79-37D633B846F1}">
                          <asvg:svgBlip xmlns:asvg="http://schemas.microsoft.com/office/drawing/2016/SVG/main" r:embed="rId6"/>
                        </a:ext>
                      </a:extLst>
                    </a:blip>
                    <a:stretch>
                      <a:fillRect/>
                    </a:stretch>
                  </pic:blipFill>
                  <pic:spPr>
                    <a:xfrm>
                      <a:off x="0" y="0"/>
                      <a:ext cx="3419475" cy="676275"/>
                    </a:xfrm>
                    <a:prstGeom prst="rect">
                      <a:avLst/>
                    </a:prstGeom>
                  </pic:spPr>
                </pic:pic>
              </a:graphicData>
            </a:graphic>
          </wp:inline>
        </w:drawing>
      </w:r>
    </w:p>
    <w:p w:rsidR="00605977" w:rsidRPr="000F0E1E" w:rsidRDefault="000F0E1E" w:rsidP="00605977">
      <w:pPr>
        <w:shd w:val="clear" w:color="auto" w:fill="FFFFFF"/>
        <w:spacing w:beforeAutospacing="1" w:after="0" w:afterAutospacing="1" w:line="240" w:lineRule="auto"/>
        <w:textAlignment w:val="baseline"/>
        <w:rPr>
          <w:rFonts w:ascii="Garamond" w:eastAsia="Times New Roman" w:hAnsi="Garamond" w:cs="Helvetica"/>
          <w:color w:val="000000"/>
          <w:spacing w:val="1"/>
        </w:rPr>
      </w:pPr>
      <w:r w:rsidRPr="000F0E1E">
        <w:rPr>
          <w:rFonts w:ascii="Garamond" w:eastAsia="Times New Roman" w:hAnsi="Garamond" w:cs="Helvetica"/>
          <w:b/>
          <w:bCs/>
          <w:color w:val="000000"/>
          <w:spacing w:val="1"/>
          <w:bdr w:val="none" w:sz="0" w:space="0" w:color="auto" w:frame="1"/>
        </w:rPr>
        <w:t>Recruitment:</w:t>
      </w:r>
      <w:r w:rsidR="00605977" w:rsidRPr="000F0E1E">
        <w:rPr>
          <w:rFonts w:ascii="Garamond" w:eastAsia="Times New Roman" w:hAnsi="Garamond" w:cs="Helvetica"/>
          <w:b/>
          <w:bCs/>
          <w:color w:val="000000"/>
          <w:spacing w:val="1"/>
          <w:bdr w:val="none" w:sz="0" w:space="0" w:color="auto" w:frame="1"/>
        </w:rPr>
        <w:t xml:space="preserve"> Ongoing </w:t>
      </w:r>
    </w:p>
    <w:p w:rsidR="00605977" w:rsidRPr="000F0E1E" w:rsidRDefault="00605977" w:rsidP="00FF7CA1">
      <w:pPr>
        <w:shd w:val="clear" w:color="auto" w:fill="FFFFFF"/>
        <w:spacing w:before="100" w:beforeAutospacing="1" w:after="100" w:afterAutospacing="1" w:line="240" w:lineRule="auto"/>
        <w:jc w:val="both"/>
        <w:textAlignment w:val="baseline"/>
        <w:rPr>
          <w:rFonts w:ascii="Garamond" w:eastAsia="Times New Roman" w:hAnsi="Garamond" w:cs="Helvetica"/>
          <w:spacing w:val="1"/>
        </w:rPr>
      </w:pPr>
      <w:r w:rsidRPr="000F0E1E">
        <w:rPr>
          <w:rFonts w:ascii="Garamond" w:eastAsia="Times New Roman" w:hAnsi="Garamond" w:cs="Helvetica"/>
          <w:spacing w:val="1"/>
        </w:rPr>
        <w:t>The Department of</w:t>
      </w:r>
      <w:r w:rsidR="00846AC9" w:rsidRPr="000F0E1E">
        <w:rPr>
          <w:rFonts w:ascii="Garamond" w:eastAsia="Times New Roman" w:hAnsi="Garamond" w:cs="Helvetica"/>
          <w:spacing w:val="1"/>
        </w:rPr>
        <w:t xml:space="preserve"> Management and Organization</w:t>
      </w:r>
      <w:r w:rsidRPr="000F0E1E">
        <w:rPr>
          <w:rFonts w:ascii="Garamond" w:eastAsia="Times New Roman" w:hAnsi="Garamond" w:cs="Helvetica"/>
          <w:spacing w:val="1"/>
        </w:rPr>
        <w:t xml:space="preserve"> at Central Connecticut State University seeks to establish a pool of qualified applicants for future, part-time appointments as adjunct faculty in the discipline of</w:t>
      </w:r>
      <w:r w:rsidR="00846AC9" w:rsidRPr="000F0E1E">
        <w:rPr>
          <w:rFonts w:ascii="Garamond" w:eastAsia="Times New Roman" w:hAnsi="Garamond" w:cs="Helvetica"/>
          <w:spacing w:val="1"/>
        </w:rPr>
        <w:t xml:space="preserve"> Management. </w:t>
      </w:r>
      <w:r w:rsidRPr="000F0E1E">
        <w:rPr>
          <w:rFonts w:ascii="Garamond" w:eastAsia="Times New Roman" w:hAnsi="Garamond" w:cs="Helvetica"/>
          <w:spacing w:val="1"/>
        </w:rPr>
        <w:t xml:space="preserve">The Department of </w:t>
      </w:r>
      <w:r w:rsidR="00846AC9" w:rsidRPr="000F0E1E">
        <w:rPr>
          <w:rFonts w:ascii="Garamond" w:eastAsia="Times New Roman" w:hAnsi="Garamond" w:cs="Helvetica"/>
          <w:spacing w:val="1"/>
        </w:rPr>
        <w:t xml:space="preserve">Management and Organization </w:t>
      </w:r>
      <w:r w:rsidRPr="000F0E1E">
        <w:rPr>
          <w:rFonts w:ascii="Garamond" w:eastAsia="Times New Roman" w:hAnsi="Garamond" w:cs="Helvetica"/>
          <w:spacing w:val="1"/>
        </w:rPr>
        <w:t xml:space="preserve">is one of five academic departments within the School of Business, which is AACSB accredited. Courses are taught on </w:t>
      </w:r>
      <w:r w:rsidR="00D6408C" w:rsidRPr="000F0E1E">
        <w:rPr>
          <w:rFonts w:ascii="Garamond" w:eastAsia="Times New Roman" w:hAnsi="Garamond" w:cs="Helvetica"/>
          <w:spacing w:val="1"/>
        </w:rPr>
        <w:t>campus and</w:t>
      </w:r>
      <w:r w:rsidRPr="000F0E1E">
        <w:rPr>
          <w:rFonts w:ascii="Garamond" w:eastAsia="Times New Roman" w:hAnsi="Garamond" w:cs="Helvetica"/>
          <w:spacing w:val="1"/>
        </w:rPr>
        <w:t xml:space="preserve"> are offered both days and evenings. A limited number of positions varies by </w:t>
      </w:r>
      <w:r w:rsidR="00D6408C" w:rsidRPr="000F0E1E">
        <w:rPr>
          <w:rFonts w:ascii="Garamond" w:eastAsia="Times New Roman" w:hAnsi="Garamond" w:cs="Helvetica"/>
          <w:spacing w:val="1"/>
        </w:rPr>
        <w:t>semester and</w:t>
      </w:r>
      <w:r w:rsidRPr="000F0E1E">
        <w:rPr>
          <w:rFonts w:ascii="Garamond" w:eastAsia="Times New Roman" w:hAnsi="Garamond" w:cs="Helvetica"/>
          <w:spacing w:val="1"/>
        </w:rPr>
        <w:t xml:space="preserve"> depends upon the needs of the department. Appointments are for one semester, and may be renewable based on need, funding, and performance. We are especially interested in practitioners who have professional and teaching expertise in the areas of: </w:t>
      </w:r>
    </w:p>
    <w:p w:rsidR="00846AC9" w:rsidRPr="000F0E1E" w:rsidRDefault="00846AC9" w:rsidP="00605977">
      <w:pPr>
        <w:numPr>
          <w:ilvl w:val="0"/>
          <w:numId w:val="1"/>
        </w:numPr>
        <w:shd w:val="clear" w:color="auto" w:fill="FFFFFF"/>
        <w:spacing w:before="100" w:beforeAutospacing="1" w:after="100" w:afterAutospacing="1" w:line="240" w:lineRule="auto"/>
        <w:rPr>
          <w:rFonts w:ascii="Garamond" w:eastAsia="Times New Roman" w:hAnsi="Garamond" w:cs="Helvetica"/>
          <w:spacing w:val="1"/>
        </w:rPr>
      </w:pPr>
      <w:r w:rsidRPr="000F0E1E">
        <w:rPr>
          <w:rFonts w:ascii="Garamond" w:eastAsia="Times New Roman" w:hAnsi="Garamond" w:cs="Helvetica"/>
          <w:spacing w:val="1"/>
        </w:rPr>
        <w:t>General management</w:t>
      </w:r>
    </w:p>
    <w:p w:rsidR="00846AC9" w:rsidRPr="000F0E1E" w:rsidRDefault="00846AC9" w:rsidP="00605977">
      <w:pPr>
        <w:numPr>
          <w:ilvl w:val="0"/>
          <w:numId w:val="1"/>
        </w:numPr>
        <w:shd w:val="clear" w:color="auto" w:fill="FFFFFF"/>
        <w:spacing w:before="100" w:beforeAutospacing="1" w:after="100" w:afterAutospacing="1" w:line="240" w:lineRule="auto"/>
        <w:rPr>
          <w:rFonts w:ascii="Garamond" w:eastAsia="Times New Roman" w:hAnsi="Garamond" w:cs="Helvetica"/>
          <w:spacing w:val="1"/>
        </w:rPr>
      </w:pPr>
      <w:r w:rsidRPr="000F0E1E">
        <w:rPr>
          <w:rFonts w:ascii="Garamond" w:eastAsia="Times New Roman" w:hAnsi="Garamond" w:cs="Helvetica"/>
          <w:spacing w:val="1"/>
        </w:rPr>
        <w:t>Human resource management</w:t>
      </w:r>
    </w:p>
    <w:p w:rsidR="00846AC9" w:rsidRPr="000F0E1E" w:rsidRDefault="00846AC9" w:rsidP="00605977">
      <w:pPr>
        <w:numPr>
          <w:ilvl w:val="0"/>
          <w:numId w:val="1"/>
        </w:numPr>
        <w:shd w:val="clear" w:color="auto" w:fill="FFFFFF"/>
        <w:spacing w:before="100" w:beforeAutospacing="1" w:after="100" w:afterAutospacing="1" w:line="240" w:lineRule="auto"/>
        <w:rPr>
          <w:rFonts w:ascii="Garamond" w:eastAsia="Times New Roman" w:hAnsi="Garamond" w:cs="Helvetica"/>
          <w:spacing w:val="1"/>
        </w:rPr>
      </w:pPr>
      <w:r w:rsidRPr="000F0E1E">
        <w:rPr>
          <w:rFonts w:ascii="Garamond" w:eastAsia="Times New Roman" w:hAnsi="Garamond" w:cs="Helvetica"/>
          <w:spacing w:val="1"/>
        </w:rPr>
        <w:t>Strategic management</w:t>
      </w:r>
    </w:p>
    <w:p w:rsidR="00846AC9" w:rsidRPr="000F0E1E" w:rsidRDefault="00846AC9" w:rsidP="00605977">
      <w:pPr>
        <w:numPr>
          <w:ilvl w:val="0"/>
          <w:numId w:val="1"/>
        </w:numPr>
        <w:shd w:val="clear" w:color="auto" w:fill="FFFFFF"/>
        <w:spacing w:before="100" w:beforeAutospacing="1" w:after="100" w:afterAutospacing="1" w:line="240" w:lineRule="auto"/>
        <w:rPr>
          <w:rFonts w:ascii="Garamond" w:eastAsia="Times New Roman" w:hAnsi="Garamond" w:cs="Helvetica"/>
          <w:spacing w:val="1"/>
        </w:rPr>
      </w:pPr>
      <w:r w:rsidRPr="000F0E1E">
        <w:rPr>
          <w:rFonts w:ascii="Garamond" w:eastAsia="Times New Roman" w:hAnsi="Garamond" w:cs="Helvetica"/>
          <w:spacing w:val="1"/>
        </w:rPr>
        <w:t xml:space="preserve">Entrepreneurship </w:t>
      </w:r>
    </w:p>
    <w:p w:rsidR="00605977" w:rsidRPr="000F0E1E" w:rsidRDefault="00605977" w:rsidP="00605977">
      <w:pPr>
        <w:shd w:val="clear" w:color="auto" w:fill="FFFFFF"/>
        <w:spacing w:beforeAutospacing="1" w:after="0" w:afterAutospacing="1" w:line="240" w:lineRule="auto"/>
        <w:textAlignment w:val="baseline"/>
        <w:rPr>
          <w:rFonts w:ascii="Garamond" w:eastAsia="Times New Roman" w:hAnsi="Garamond" w:cs="Helvetica"/>
          <w:spacing w:val="1"/>
        </w:rPr>
      </w:pPr>
      <w:r w:rsidRPr="000F0E1E">
        <w:rPr>
          <w:rFonts w:ascii="Garamond" w:eastAsia="Times New Roman" w:hAnsi="Garamond" w:cs="Helvetica"/>
          <w:b/>
          <w:bCs/>
          <w:i/>
          <w:iCs/>
          <w:spacing w:val="1"/>
          <w:bdr w:val="none" w:sz="0" w:space="0" w:color="auto" w:frame="1"/>
        </w:rPr>
        <w:t>Required Qualifications:</w:t>
      </w:r>
    </w:p>
    <w:p w:rsidR="00605977" w:rsidRPr="000F0E1E" w:rsidRDefault="00605977" w:rsidP="00605977">
      <w:pPr>
        <w:numPr>
          <w:ilvl w:val="0"/>
          <w:numId w:val="2"/>
        </w:numPr>
        <w:shd w:val="clear" w:color="auto" w:fill="FFFFFF"/>
        <w:spacing w:before="100" w:beforeAutospacing="1" w:after="100" w:afterAutospacing="1" w:line="240" w:lineRule="auto"/>
        <w:rPr>
          <w:rFonts w:ascii="Garamond" w:eastAsia="Times New Roman" w:hAnsi="Garamond" w:cs="Helvetica"/>
          <w:spacing w:val="1"/>
        </w:rPr>
      </w:pPr>
      <w:r w:rsidRPr="000F0E1E">
        <w:rPr>
          <w:rFonts w:ascii="Garamond" w:eastAsia="Times New Roman" w:hAnsi="Garamond" w:cs="Helvetica"/>
          <w:spacing w:val="1"/>
        </w:rPr>
        <w:t xml:space="preserve">Master’s degree or higher in </w:t>
      </w:r>
      <w:r w:rsidR="00846AC9" w:rsidRPr="000F0E1E">
        <w:rPr>
          <w:rFonts w:ascii="Garamond" w:eastAsia="Times New Roman" w:hAnsi="Garamond" w:cs="Helvetica"/>
          <w:spacing w:val="1"/>
        </w:rPr>
        <w:t>management (e.g., Organizational Behavior, Human Resource Management, Strategic Management</w:t>
      </w:r>
      <w:r w:rsidR="00393E58" w:rsidRPr="000F0E1E">
        <w:rPr>
          <w:rFonts w:ascii="Garamond" w:eastAsia="Times New Roman" w:hAnsi="Garamond" w:cs="Helvetica"/>
          <w:spacing w:val="1"/>
        </w:rPr>
        <w:t>, Entrepreneurship)</w:t>
      </w:r>
      <w:r w:rsidRPr="000F0E1E">
        <w:rPr>
          <w:rFonts w:ascii="Garamond" w:eastAsia="Times New Roman" w:hAnsi="Garamond" w:cs="Helvetica"/>
          <w:spacing w:val="1"/>
        </w:rPr>
        <w:t xml:space="preserve"> or a related field</w:t>
      </w:r>
    </w:p>
    <w:p w:rsidR="000258C1" w:rsidRPr="000F0E1E" w:rsidRDefault="000258C1" w:rsidP="000258C1">
      <w:pPr>
        <w:numPr>
          <w:ilvl w:val="0"/>
          <w:numId w:val="2"/>
        </w:numPr>
        <w:shd w:val="clear" w:color="auto" w:fill="FFFFFF"/>
        <w:spacing w:before="100" w:beforeAutospacing="1" w:after="100" w:afterAutospacing="1" w:line="240" w:lineRule="auto"/>
        <w:rPr>
          <w:rFonts w:ascii="Garamond" w:eastAsia="Times New Roman" w:hAnsi="Garamond" w:cs="Helvetica"/>
          <w:spacing w:val="1"/>
        </w:rPr>
      </w:pPr>
      <w:r w:rsidRPr="000F0E1E">
        <w:rPr>
          <w:rFonts w:ascii="Garamond" w:eastAsia="Times New Roman" w:hAnsi="Garamond" w:cs="Helvetica"/>
          <w:spacing w:val="1"/>
        </w:rPr>
        <w:t>Professional experience that is current, substantial in terms of duration and level of responsibility</w:t>
      </w:r>
    </w:p>
    <w:p w:rsidR="000258C1" w:rsidRPr="000F0E1E" w:rsidRDefault="000258C1" w:rsidP="000258C1">
      <w:pPr>
        <w:numPr>
          <w:ilvl w:val="0"/>
          <w:numId w:val="2"/>
        </w:numPr>
        <w:shd w:val="clear" w:color="auto" w:fill="FFFFFF"/>
        <w:spacing w:beforeAutospacing="1" w:after="0" w:afterAutospacing="1" w:line="240" w:lineRule="auto"/>
        <w:rPr>
          <w:rFonts w:ascii="Garamond" w:eastAsia="Times New Roman" w:hAnsi="Garamond" w:cs="Helvetica"/>
          <w:spacing w:val="1"/>
        </w:rPr>
      </w:pPr>
      <w:bookmarkStart w:id="0" w:name="_GoBack"/>
      <w:r w:rsidRPr="000F0E1E">
        <w:rPr>
          <w:rFonts w:ascii="Garamond" w:eastAsia="Times New Roman" w:hAnsi="Garamond" w:cs="Helvetica"/>
          <w:spacing w:val="1"/>
        </w:rPr>
        <w:t>Commitment to serving culturally, ethnically and linguistically diverse communities.</w:t>
      </w:r>
      <w:r w:rsidRPr="000F0E1E">
        <w:rPr>
          <w:rFonts w:ascii="Garamond" w:eastAsia="Times New Roman" w:hAnsi="Garamond" w:cs="Helvetica"/>
          <w:b/>
          <w:bCs/>
          <w:spacing w:val="1"/>
          <w:bdr w:val="none" w:sz="0" w:space="0" w:color="auto" w:frame="1"/>
        </w:rPr>
        <w:t> </w:t>
      </w:r>
    </w:p>
    <w:bookmarkEnd w:id="0"/>
    <w:p w:rsidR="00393E58" w:rsidRPr="000F0E1E" w:rsidRDefault="00605977" w:rsidP="00393E58">
      <w:pPr>
        <w:shd w:val="clear" w:color="auto" w:fill="FFFFFF"/>
        <w:spacing w:beforeAutospacing="1" w:after="0" w:afterAutospacing="1" w:line="240" w:lineRule="auto"/>
        <w:textAlignment w:val="baseline"/>
        <w:rPr>
          <w:rFonts w:ascii="Garamond" w:eastAsia="Times New Roman" w:hAnsi="Garamond" w:cs="Helvetica"/>
          <w:spacing w:val="1"/>
        </w:rPr>
      </w:pPr>
      <w:r w:rsidRPr="000F0E1E">
        <w:rPr>
          <w:rFonts w:ascii="Garamond" w:eastAsia="Times New Roman" w:hAnsi="Garamond" w:cs="Helvetica"/>
          <w:b/>
          <w:bCs/>
          <w:i/>
          <w:iCs/>
          <w:spacing w:val="1"/>
          <w:bdr w:val="none" w:sz="0" w:space="0" w:color="auto" w:frame="1"/>
        </w:rPr>
        <w:t>Preferred Qualifications:</w:t>
      </w:r>
      <w:r w:rsidR="00393E58" w:rsidRPr="000F0E1E">
        <w:rPr>
          <w:rFonts w:ascii="Garamond" w:eastAsia="Times New Roman" w:hAnsi="Garamond" w:cs="Helvetica"/>
          <w:spacing w:val="1"/>
        </w:rPr>
        <w:t xml:space="preserve"> </w:t>
      </w:r>
    </w:p>
    <w:p w:rsidR="00605977" w:rsidRPr="000F0E1E" w:rsidRDefault="00605977" w:rsidP="00605977">
      <w:pPr>
        <w:numPr>
          <w:ilvl w:val="0"/>
          <w:numId w:val="3"/>
        </w:numPr>
        <w:shd w:val="clear" w:color="auto" w:fill="FFFFFF"/>
        <w:spacing w:before="100" w:beforeAutospacing="1" w:after="100" w:afterAutospacing="1" w:line="240" w:lineRule="auto"/>
        <w:rPr>
          <w:rFonts w:ascii="Garamond" w:eastAsia="Times New Roman" w:hAnsi="Garamond" w:cs="Helvetica"/>
          <w:spacing w:val="1"/>
        </w:rPr>
      </w:pPr>
      <w:r w:rsidRPr="000F0E1E">
        <w:rPr>
          <w:rFonts w:ascii="Garamond" w:eastAsia="Times New Roman" w:hAnsi="Garamond" w:cs="Helvetica"/>
          <w:spacing w:val="1"/>
        </w:rPr>
        <w:t>Evidence of quality teaching experience. </w:t>
      </w:r>
    </w:p>
    <w:p w:rsidR="00605977" w:rsidRPr="000F0E1E" w:rsidRDefault="00605977" w:rsidP="000258C1">
      <w:pPr>
        <w:shd w:val="clear" w:color="auto" w:fill="FFFFFF"/>
        <w:spacing w:beforeAutospacing="1" w:after="0" w:afterAutospacing="1" w:line="240" w:lineRule="auto"/>
        <w:jc w:val="both"/>
        <w:textAlignment w:val="baseline"/>
        <w:rPr>
          <w:rFonts w:ascii="Garamond" w:eastAsia="Times New Roman" w:hAnsi="Garamond" w:cs="Helvetica"/>
          <w:spacing w:val="1"/>
        </w:rPr>
      </w:pPr>
      <w:r w:rsidRPr="000F0E1E">
        <w:rPr>
          <w:rFonts w:ascii="Garamond" w:eastAsia="Times New Roman" w:hAnsi="Garamond" w:cs="Helvetica"/>
          <w:spacing w:val="1"/>
        </w:rPr>
        <w:t>In addition to practitioners, we welcome applications from academics who are classified as scholarly academic or practice academic according to AACSB standards.</w:t>
      </w:r>
      <w:r w:rsidRPr="000F0E1E">
        <w:rPr>
          <w:rFonts w:ascii="Garamond" w:eastAsia="Times New Roman" w:hAnsi="Garamond" w:cs="Helvetica"/>
          <w:b/>
          <w:bCs/>
          <w:spacing w:val="1"/>
          <w:bdr w:val="none" w:sz="0" w:space="0" w:color="auto" w:frame="1"/>
        </w:rPr>
        <w:t> </w:t>
      </w:r>
    </w:p>
    <w:p w:rsidR="00605977" w:rsidRPr="000F0E1E" w:rsidRDefault="00605977" w:rsidP="00605977">
      <w:pPr>
        <w:shd w:val="clear" w:color="auto" w:fill="FFFFFF"/>
        <w:spacing w:beforeAutospacing="1" w:after="0" w:afterAutospacing="1" w:line="240" w:lineRule="auto"/>
        <w:textAlignment w:val="baseline"/>
        <w:rPr>
          <w:rFonts w:ascii="Garamond" w:eastAsia="Times New Roman" w:hAnsi="Garamond" w:cs="Helvetica"/>
          <w:spacing w:val="1"/>
        </w:rPr>
      </w:pPr>
      <w:r w:rsidRPr="000F0E1E">
        <w:rPr>
          <w:rFonts w:ascii="Garamond" w:eastAsia="Times New Roman" w:hAnsi="Garamond" w:cs="Helvetica"/>
          <w:b/>
          <w:bCs/>
          <w:spacing w:val="1"/>
          <w:bdr w:val="none" w:sz="0" w:space="0" w:color="auto" w:frame="1"/>
        </w:rPr>
        <w:t>Applications must include:</w:t>
      </w:r>
      <w:r w:rsidRPr="000F0E1E">
        <w:rPr>
          <w:rFonts w:ascii="Garamond" w:eastAsia="Times New Roman" w:hAnsi="Garamond" w:cs="Helvetica"/>
          <w:spacing w:val="1"/>
        </w:rPr>
        <w:t> </w:t>
      </w:r>
    </w:p>
    <w:p w:rsidR="00605977" w:rsidRPr="000F0E1E" w:rsidRDefault="00605977" w:rsidP="00605977">
      <w:pPr>
        <w:numPr>
          <w:ilvl w:val="0"/>
          <w:numId w:val="4"/>
        </w:numPr>
        <w:shd w:val="clear" w:color="auto" w:fill="FFFFFF"/>
        <w:spacing w:before="100" w:beforeAutospacing="1" w:after="100" w:afterAutospacing="1" w:line="240" w:lineRule="auto"/>
        <w:rPr>
          <w:rFonts w:ascii="Garamond" w:eastAsia="Times New Roman" w:hAnsi="Garamond" w:cs="Helvetica"/>
          <w:spacing w:val="1"/>
        </w:rPr>
      </w:pPr>
      <w:r w:rsidRPr="000F0E1E">
        <w:rPr>
          <w:rFonts w:ascii="Garamond" w:eastAsia="Times New Roman" w:hAnsi="Garamond" w:cs="Helvetica"/>
          <w:spacing w:val="1"/>
        </w:rPr>
        <w:t>Current resume</w:t>
      </w:r>
    </w:p>
    <w:p w:rsidR="00605977" w:rsidRPr="000F0E1E" w:rsidRDefault="00605977" w:rsidP="00605977">
      <w:pPr>
        <w:numPr>
          <w:ilvl w:val="0"/>
          <w:numId w:val="4"/>
        </w:numPr>
        <w:shd w:val="clear" w:color="auto" w:fill="FFFFFF"/>
        <w:spacing w:before="100" w:beforeAutospacing="1" w:after="100" w:afterAutospacing="1" w:line="240" w:lineRule="auto"/>
        <w:rPr>
          <w:rFonts w:ascii="Garamond" w:eastAsia="Times New Roman" w:hAnsi="Garamond" w:cs="Helvetica"/>
          <w:spacing w:val="1"/>
        </w:rPr>
      </w:pPr>
      <w:r w:rsidRPr="000F0E1E">
        <w:rPr>
          <w:rFonts w:ascii="Garamond" w:eastAsia="Times New Roman" w:hAnsi="Garamond" w:cs="Helvetica"/>
          <w:spacing w:val="1"/>
        </w:rPr>
        <w:t>Statement of Interest, including descriptions of discipline area(s) you are qualified to teach. </w:t>
      </w:r>
    </w:p>
    <w:p w:rsidR="00605977" w:rsidRPr="000F0E1E" w:rsidRDefault="00605977" w:rsidP="000258C1">
      <w:pPr>
        <w:shd w:val="clear" w:color="auto" w:fill="FFFFFF"/>
        <w:spacing w:before="100" w:beforeAutospacing="1" w:after="100" w:afterAutospacing="1" w:line="240" w:lineRule="auto"/>
        <w:jc w:val="both"/>
        <w:textAlignment w:val="baseline"/>
        <w:rPr>
          <w:rFonts w:ascii="Garamond" w:eastAsia="Times New Roman" w:hAnsi="Garamond" w:cs="Helvetica"/>
          <w:spacing w:val="1"/>
        </w:rPr>
      </w:pPr>
      <w:r w:rsidRPr="000F0E1E">
        <w:rPr>
          <w:rFonts w:ascii="Garamond" w:eastAsia="Times New Roman" w:hAnsi="Garamond" w:cs="Helvetica"/>
          <w:spacing w:val="1"/>
        </w:rPr>
        <w:t>Applicants must be able to legally work in the United States. The Department is unable to arrange work permits for Instructor positions.  Please redact any personally identifiable information (i.e., social security number, date of birth, marital status, country of origin) from any documents submitted. </w:t>
      </w:r>
    </w:p>
    <w:p w:rsidR="00794374" w:rsidRPr="000F0E1E" w:rsidRDefault="00794374" w:rsidP="00794374">
      <w:pPr>
        <w:shd w:val="clear" w:color="auto" w:fill="FFFFFF"/>
        <w:spacing w:beforeAutospacing="1" w:after="0" w:afterAutospacing="1" w:line="240" w:lineRule="auto"/>
        <w:textAlignment w:val="baseline"/>
        <w:rPr>
          <w:rFonts w:ascii="Garamond" w:eastAsia="Times New Roman" w:hAnsi="Garamond" w:cs="Times New Roman"/>
          <w:color w:val="000000"/>
          <w:spacing w:val="1"/>
        </w:rPr>
      </w:pPr>
      <w:r w:rsidRPr="000F0E1E">
        <w:rPr>
          <w:rFonts w:ascii="Garamond" w:eastAsia="Times New Roman" w:hAnsi="Garamond" w:cs="Times New Roman"/>
          <w:color w:val="000000"/>
          <w:spacing w:val="1"/>
        </w:rPr>
        <w:t>Please submit your application </w:t>
      </w:r>
      <w:hyperlink r:id="rId7" w:tgtFrame="_blank" w:history="1">
        <w:r w:rsidRPr="000F0E1E">
          <w:rPr>
            <w:rFonts w:ascii="Garamond" w:eastAsia="Times New Roman" w:hAnsi="Garamond" w:cs="Times New Roman"/>
            <w:b/>
            <w:bCs/>
            <w:color w:val="0000FF"/>
            <w:spacing w:val="1"/>
            <w:u w:val="single"/>
            <w:bdr w:val="none" w:sz="0" w:space="0" w:color="auto" w:frame="1"/>
          </w:rPr>
          <w:t>here</w:t>
        </w:r>
      </w:hyperlink>
      <w:r w:rsidRPr="000F0E1E">
        <w:rPr>
          <w:rFonts w:ascii="Garamond" w:eastAsia="Times New Roman" w:hAnsi="Garamond" w:cs="Times New Roman"/>
          <w:color w:val="000000"/>
          <w:spacing w:val="1"/>
        </w:rPr>
        <w:t>.</w:t>
      </w:r>
    </w:p>
    <w:p w:rsidR="00794374" w:rsidRPr="000F0E1E" w:rsidRDefault="00794374" w:rsidP="00794374">
      <w:pPr>
        <w:shd w:val="clear" w:color="auto" w:fill="FFFFFF"/>
        <w:spacing w:beforeAutospacing="1" w:after="0" w:afterAutospacing="1" w:line="240" w:lineRule="auto"/>
        <w:jc w:val="center"/>
        <w:textAlignment w:val="baseline"/>
        <w:rPr>
          <w:rFonts w:ascii="Garamond" w:eastAsia="Times New Roman" w:hAnsi="Garamond" w:cs="Times New Roman"/>
          <w:color w:val="000000"/>
          <w:spacing w:val="1"/>
        </w:rPr>
      </w:pPr>
      <w:r w:rsidRPr="000F0E1E">
        <w:rPr>
          <w:rFonts w:ascii="Garamond" w:eastAsia="Times New Roman" w:hAnsi="Garamond" w:cs="Times New Roman"/>
          <w:i/>
          <w:iCs/>
          <w:color w:val="000000"/>
          <w:spacing w:val="1"/>
          <w:bdr w:val="none" w:sz="0" w:space="0" w:color="auto" w:frame="1"/>
        </w:rPr>
        <w:t>Central Connecticut State University is an affirmative action and equal opportunity employer</w:t>
      </w:r>
    </w:p>
    <w:p w:rsidR="001C401F" w:rsidRPr="00FF7CA1" w:rsidRDefault="001C401F">
      <w:pPr>
        <w:rPr>
          <w:rFonts w:ascii="Garamond" w:hAnsi="Garamond"/>
          <w:sz w:val="24"/>
          <w:szCs w:val="24"/>
        </w:rPr>
      </w:pPr>
    </w:p>
    <w:sectPr w:rsidR="001C401F" w:rsidRPr="00FF7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981D74"/>
    <w:multiLevelType w:val="multilevel"/>
    <w:tmpl w:val="6270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A86B96"/>
    <w:multiLevelType w:val="multilevel"/>
    <w:tmpl w:val="36C8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D02EDF"/>
    <w:multiLevelType w:val="multilevel"/>
    <w:tmpl w:val="CDDA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623608"/>
    <w:multiLevelType w:val="multilevel"/>
    <w:tmpl w:val="07FA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977"/>
    <w:rsid w:val="000258C1"/>
    <w:rsid w:val="00071D1E"/>
    <w:rsid w:val="00084564"/>
    <w:rsid w:val="000F0E1E"/>
    <w:rsid w:val="0014487E"/>
    <w:rsid w:val="001C401F"/>
    <w:rsid w:val="00242ACF"/>
    <w:rsid w:val="00393E58"/>
    <w:rsid w:val="003F0ED9"/>
    <w:rsid w:val="00452E93"/>
    <w:rsid w:val="00503305"/>
    <w:rsid w:val="005B25BB"/>
    <w:rsid w:val="00605977"/>
    <w:rsid w:val="00623070"/>
    <w:rsid w:val="0066240B"/>
    <w:rsid w:val="00742A14"/>
    <w:rsid w:val="00794374"/>
    <w:rsid w:val="00846AC9"/>
    <w:rsid w:val="00A9230C"/>
    <w:rsid w:val="00D2168B"/>
    <w:rsid w:val="00D6408C"/>
    <w:rsid w:val="00D97A34"/>
    <w:rsid w:val="00EA09F8"/>
    <w:rsid w:val="00FF7CA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26FDD"/>
  <w15:chartTrackingRefBased/>
  <w15:docId w15:val="{41E89FA1-F5B3-429A-887F-00F316FB1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0E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E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84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jotform.com/922550400561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Misra, Kaustav (School of Business)</dc:creator>
  <cp:keywords/>
  <dc:description/>
  <cp:lastModifiedBy>Flores-Erazo, Gabriela S. (Human Resources)</cp:lastModifiedBy>
  <cp:revision>2</cp:revision>
  <dcterms:created xsi:type="dcterms:W3CDTF">2019-09-06T19:20:00Z</dcterms:created>
  <dcterms:modified xsi:type="dcterms:W3CDTF">2019-09-06T19:20:00Z</dcterms:modified>
</cp:coreProperties>
</file>